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02FBC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E02FBC">
        <w:rPr>
          <w:rFonts w:ascii="Calibri" w:hAnsi="Calibri" w:cs="Arial"/>
          <w:b/>
          <w:sz w:val="22"/>
        </w:rPr>
        <w:t>TECNICO DE SOPORTE INFORMATICO</w:t>
      </w:r>
    </w:p>
    <w:p w:rsidR="00EE62BD" w:rsidRDefault="00E02FBC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DIRECCIÓN REGIONAL ATACAMA</w:t>
      </w:r>
    </w:p>
    <w:p w:rsidR="00F50080" w:rsidRPr="002D75D2" w:rsidRDefault="00F50080" w:rsidP="00E02FBC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bookmarkStart w:id="0" w:name="_GoBack"/>
      <w:bookmarkEnd w:id="0"/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80"/>
    <w:rsid w:val="00016B58"/>
    <w:rsid w:val="00097BDC"/>
    <w:rsid w:val="0024265E"/>
    <w:rsid w:val="00283452"/>
    <w:rsid w:val="004677AE"/>
    <w:rsid w:val="005F6ED5"/>
    <w:rsid w:val="006024DF"/>
    <w:rsid w:val="009F22D5"/>
    <w:rsid w:val="00A955C9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14156-B884-4ABE-AC88-5255C0E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2016-07-22T19:37:00Z</dcterms:created>
  <dcterms:modified xsi:type="dcterms:W3CDTF">2016-09-22T15:32:00Z</dcterms:modified>
</cp:coreProperties>
</file>